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
      </w:pPr>
    </w:p>
    <w:p>
      <w:pPr>
        <w:jc w:val="center"/>
      </w:pPr>
      <w:r>
        <w:rPr>
          <w:b/>
          <w:bCs/>
          <w:color w:val="0A2240"/>
          <w:sz w:val="32"/>
          <w:szCs w:val="32"/>
          <w:rFonts w:ascii="Cambria" w:cs="Cambria" w:eastAsia="Cambria" w:hAnsi="Cambria"/>
        </w:rPr>
        <w:t xml:space="preserve">1.1.3  WestEd CPL Scope of Work</w:t>
      </w:r>
    </w:p>
    <w:p>
      <w:pPr>
        <w:spacing w:after="80"/>
        <w:jc w:val="center"/>
      </w:pPr>
      <w:r>
        <w:rPr>
          <w:b/>
          <w:bCs/>
          <w:color w:val="C9A84C"/>
          <w:sz w:val="24"/>
          <w:szCs w:val="24"/>
          <w:rFonts w:ascii="Cambria" w:cs="Cambria" w:eastAsia="Cambria" w:hAnsi="Cambria"/>
        </w:rPr>
        <w:t xml:space="preserve">↑ In Progress</w:t>
      </w:r>
    </w:p>
    <w:p>
      <w:pPr>
        <w:pBdr>
          <w:bottom w:val="single" w:color="C9A84C" w:sz="4" w:space="8"/>
        </w:pBdr>
        <w:spacing w:after="300"/>
        <w:jc w:val="center"/>
      </w:pPr>
      <w:r>
        <w:rPr>
          <w:color w:val="666666"/>
          <w:sz w:val="19"/>
          <w:szCs w:val="19"/>
          <w:rFonts w:ascii="Cambria" w:cs="Cambria" w:eastAsia="Cambria" w:hAnsi="Cambria"/>
        </w:rPr>
        <w:t xml:space="preserve">Activity 1: AI-Enhanced CPL Infrastructure  |  Goal 2; Goal 3  |  </w:t>
      </w:r>
      <w:r>
        <w:rPr>
          <w:color w:val="666666"/>
          <w:sz w:val="19"/>
          <w:szCs w:val="19"/>
          <w:rFonts w:ascii="Cambria" w:cs="Cambria" w:eastAsia="Cambria" w:hAnsi="Cambria"/>
        </w:rPr>
        <w:t xml:space="preserve">October 29, 2026</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3600"/>
        <w:gridCol w:w="7200"/>
      </w:tblGrid>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Status</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C9A84C"/>
                <w:sz w:val="20"/>
                <w:szCs w:val="20"/>
                <w:rFonts w:ascii="Cambria" w:cs="Cambria" w:eastAsia="Cambria" w:hAnsi="Cambria"/>
              </w:rPr>
              <w:t xml:space="preserve">In Progress</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Progress</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C9A84C"/>
                <w:sz w:val="20"/>
                <w:szCs w:val="20"/>
                <w:rFonts w:ascii="Cambria" w:cs="Cambria" w:eastAsia="Cambria" w:hAnsi="Cambria"/>
              </w:rPr>
              <w:t xml:space="preserve">40%</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Lead</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WestEd (Erin, Kathy, Rajinder)</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Budget</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Included in 1.2 (CPL Credential Registry - WestEd (V0719))</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KPI Current</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0A2240"/>
                <w:sz w:val="20"/>
                <w:szCs w:val="20"/>
                <w:rFonts w:ascii="Cambria" w:cs="Cambria" w:eastAsia="Cambria" w:hAnsi="Cambria"/>
              </w:rPr>
              <w:t xml:space="preserve">6 workstreams active</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2030 Goal</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0A2240"/>
                <w:sz w:val="20"/>
                <w:szCs w:val="20"/>
                <w:rFonts w:ascii="Cambria" w:cs="Cambria" w:eastAsia="Cambria" w:hAnsi="Cambria"/>
              </w:rPr>
              <w:t xml:space="preserve">0</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2030 Stretch</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C9A84C"/>
                <w:sz w:val="20"/>
                <w:szCs w:val="20"/>
                <w:rFonts w:ascii="Cambria" w:cs="Cambria" w:eastAsia="Cambria" w:hAnsi="Cambria"/>
              </w:rPr>
              <w:t xml:space="preserve">0</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25-26</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6/4</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26-27</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6/4</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27-28</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6/0</w:t>
            </w:r>
          </w:p>
        </w:tc>
      </w:tr>
      <w:tr>
        <w:tc>
          <w:tcPr>
            <w:tcW w:type="dxa" w:w="36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28-29</w:t>
            </w:r>
          </w:p>
        </w:tc>
        <w:tc>
          <w:tcPr>
            <w:tcW w:type="dxa" w:w="7200"/>
            <w:tcBorders>
              <w:top w:val="single" w:color="CCCCCC" w:sz="1"/>
              <w:left w:val="single" w:color="CCCCCC" w:sz="1"/>
              <w:bottom w:val="single" w:color="CCCCCC" w:sz="1"/>
              <w:right w:val="single" w:color="CCCCCC" w:sz="1"/>
            </w:tcBorders>
            <w:shd w:fill="F0F0F0"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6/0</w:t>
            </w:r>
          </w:p>
        </w:tc>
      </w:tr>
      <w:tr>
        <w:tc>
          <w:tcPr>
            <w:tcW w:type="dxa" w:w="36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bCs/>
                <w:color w:val="163A5F"/>
                <w:sz w:val="20"/>
                <w:szCs w:val="20"/>
                <w:rFonts w:ascii="Cambria" w:cs="Cambria" w:eastAsia="Cambria" w:hAnsi="Cambria"/>
              </w:rPr>
              <w:t xml:space="preserve">29-30</w:t>
            </w:r>
          </w:p>
        </w:tc>
        <w:tc>
          <w:tcPr>
            <w:tcW w:type="dxa" w:w="7200"/>
            <w:tcBorders>
              <w:top w:val="single" w:color="CCCCCC" w:sz="1"/>
              <w:left w:val="single" w:color="CCCCCC" w:sz="1"/>
              <w:bottom w:val="single" w:color="CCCCCC" w:sz="1"/>
              <w:right w:val="single" w:color="CCCCCC" w:sz="1"/>
            </w:tcBorders>
            <w:shd w:fill="FFFFFF" w:val="clear"/>
            <w:tcMar>
              <w:top w:type="dxa" w:w="60"/>
              <w:left w:type="dxa" w:w="100"/>
              <w:bottom w:type="dxa" w:w="60"/>
              <w:right w:type="dxa" w:w="100"/>
            </w:tcMar>
          </w:tcPr>
          <w:p>
            <w:pPr>
              <w:jc w:val="left"/>
            </w:pPr>
            <w:r>
              <w:rPr>
                <w:b w:val="false"/>
                <w:bCs w:val="false"/>
                <w:color w:val="333333"/>
                <w:sz w:val="20"/>
                <w:szCs w:val="20"/>
                <w:rFonts w:ascii="Cambria" w:cs="Cambria" w:eastAsia="Cambria" w:hAnsi="Cambria"/>
              </w:rPr>
              <w:t xml:space="preserve">6/0</w:t>
            </w:r>
          </w:p>
        </w:tc>
      </w:tr>
    </w:tbl>
    <w:p>
      <w:pPr>
        <w:pStyle w:val="Heading2"/>
      </w:pPr>
      <w:r>
        <w:t xml:space="preserve">Description</w:t>
      </w:r>
    </w:p>
    <w:p>
      <w:pPr>
        <w:spacing w:after="160"/>
      </w:pPr>
      <w:r>
        <w:rPr>
          <w:color w:val="444444"/>
          <w:sz w:val="21"/>
          <w:szCs w:val="21"/>
          <w:rFonts w:ascii="Cambria" w:cs="Cambria" w:eastAsia="Cambria" w:hAnsi="Cambria"/>
        </w:rPr>
        <w:t xml:space="preserve">Skills taxonomy, credential cataloguing, NFN pilot, student experience mapping, system design, and credential registry expansion planning</w:t>
      </w:r>
    </w:p>
    <w:p>
      <w:pPr>
        <w:pStyle w:val="Heading2"/>
      </w:pPr>
      <w:r>
        <w:t xml:space="preserve">Latest Update</w:t>
      </w:r>
    </w:p>
    <w:p>
      <w:pPr>
        <w:spacing w:after="60"/>
      </w:pPr>
      <w:r>
        <w:rPr>
          <w:color w:val="666666"/>
          <w:sz w:val="18"/>
          <w:szCs w:val="18"/>
          <w:rFonts w:ascii="Cambria" w:cs="Cambria" w:eastAsia="Cambria" w:hAnsi="Cambria"/>
        </w:rPr>
        <w:t xml:space="preserve">Date: 2026-10-15</w:t>
      </w:r>
    </w:p>
    <w:p>
      <w:pPr>
        <w:spacing w:after="160"/>
      </w:pPr>
      <w:r>
        <w:rPr>
          <w:color w:val="444444"/>
          <w:sz w:val="21"/>
          <w:szCs w:val="21"/>
          <w:rFonts w:ascii="Cambria" w:cs="Cambria" w:eastAsia="Cambria" w:hAnsi="Cambria"/>
        </w:rPr>
        <w:t xml:space="preserve">Phase 1 is complete, and follow-on work has advanced into Credential Registry technical design, governance, user-centered design, and workforce and apprenticeship data integration. Contracting and coordination are progressing among WestEd, the Chancellor's Office, Labor Agency, Credential Engine, Career Passport, and MAP, with current focus on clarifying roles, data requirements, governance, and initial registry experience.</w:t>
      </w:r>
    </w:p>
    <w:p>
      <w:pPr>
        <w:pStyle w:val="Heading2"/>
      </w:pPr>
      <w:r>
        <w:t xml:space="preserve">Workplan Notes</w:t>
      </w:r>
    </w:p>
    <w:p>
      <w:pPr>
        <w:spacing w:after="160"/>
      </w:pPr>
      <w:r>
        <w:rPr>
          <w:color w:val="444444"/>
          <w:sz w:val="21"/>
          <w:szCs w:val="21"/>
          <w:rFonts w:ascii="Cambria" w:cs="Cambria" w:eastAsia="Cambria" w:hAnsi="Cambria"/>
        </w:rPr>
        <w:t xml:space="preserve">WestEd CPL Scope of Work: 6 workstreams active (Credential ID, Course Alignment, NFN Use Case, Student Experience, System Design, Strategic Planning). Skills taxonomy/CTDL work progressing.</w:t>
      </w:r>
    </w:p>
    <w:p>
      <w:pPr>
        <w:pStyle w:val="Heading2"/>
      </w:pPr>
      <w:r>
        <w:t xml:space="preserve">Milestones</w:t>
      </w:r>
    </w:p>
    <w:p>
      <w:pPr>
        <w:spacing w:after="160"/>
      </w:pPr>
      <w:r>
        <w:rPr>
          <w:color w:val="444444"/>
          <w:sz w:val="21"/>
          <w:szCs w:val="21"/>
          <w:rFonts w:ascii="Cambria" w:cs="Cambria" w:eastAsia="Cambria" w:hAnsi="Cambria"/>
        </w:rPr>
        <w:t xml:space="preserve">6 workstreams: Credential ID, Course Alignment, NFN Use Case, Student Experience, System Design, Strategic Planning</w:t>
      </w:r>
    </w:p>
    <w:sectPr>
      <w:headerReference w:type="default" r:id="rId6"/>
      <w:footerReference w:type="default" r:id="rId7"/>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2" w:space="4"/>
      </w:pBdr>
      <w:tabs>
        <w:tab w:val="right" w:pos="9026"/>
      </w:tabs>
    </w:pPr>
    <w:r>
      <w:rPr>
        <w:color w:val="666666"/>
        <w:sz w:val="14"/>
        <w:szCs w:val="14"/>
        <w:rFonts w:ascii="Cambria" w:cs="Cambria" w:eastAsia="Cambria" w:hAnsi="Cambria"/>
      </w:rPr>
      <w:t xml:space="preserve">Generated October 29, 2026  |  California Community Colleges  |  CPL Initiative</w:t>
    </w:r>
    <w:r>
      <w:rPr>
        <w:rFonts w:ascii="Cambria" w:cs="Cambria" w:eastAsia="Cambria" w:hAnsi="Cambria"/>
      </w:rPr>
      <w:t xml:space="preserve">	</w:t>
    </w:r>
    <w:r>
      <w:rPr>
        <w:color w:val="666666"/>
        <w:sz w:val="14"/>
        <w:szCs w:val="14"/>
        <w:rFonts w:ascii="Cambria" w:cs="Cambria" w:eastAsia="Cambria" w:hAnsi="Cambria"/>
      </w:rPr>
      <w:t xml:space="preserve">Page </w:t>
    </w:r>
    <w:r>
      <w:rPr>
        <w:color w:val="666666"/>
        <w:sz w:val="14"/>
        <w:szCs w:val="14"/>
        <w:rFonts w:ascii="Cambria" w:cs="Cambria" w:eastAsia="Cambria" w:hAnsi="Cambria"/>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84C" w:sz="4" w:space="4"/>
      </w:pBdr>
      <w:tabs>
        <w:tab w:val="right" w:pos="9026"/>
      </w:tabs>
    </w:pPr>
    <w:r>
      <w:rPr>
        <w:b/>
        <w:bCs/>
        <w:color w:val="0A2240"/>
        <w:sz w:val="16"/>
        <w:szCs w:val="16"/>
        <w:rFonts w:ascii="Cambria" w:cs="Cambria" w:eastAsia="Cambria" w:hAnsi="Cambria"/>
      </w:rPr>
      <w:t xml:space="preserve">Credit for Prior Learning Workplan  </w:t>
    </w:r>
    <w:r>
      <w:rPr>
        <w:color w:val="666666"/>
        <w:sz w:val="16"/>
        <w:szCs w:val="16"/>
        <w:rFonts w:ascii="Cambria" w:cs="Cambria" w:eastAsia="Cambria" w:hAnsi="Cambria"/>
      </w:rPr>
      <w:t xml:space="preserve">|  WestEd CPL Scope of Work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Cambria" w:cs="Cambria" w:eastAsia="Cambria" w:hAnsi="Cambr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00" w:after="160"/>
      <w:outlineLvl w:val="0"/>
    </w:pPr>
    <w:rPr>
      <w:b/>
      <w:bCs/>
      <w:color w:val="0A2240"/>
      <w:sz w:val="32"/>
      <w:szCs w:val="32"/>
      <w:rFonts w:ascii="Cambria" w:cs="Cambria" w:eastAsia="Cambria" w:hAnsi="Cambria"/>
    </w:rPr>
  </w:style>
  <w:style w:type="paragraph" w:styleId="Heading2">
    <w:name w:val="Heading 2"/>
    <w:basedOn w:val="Normal"/>
    <w:next w:val="Normal"/>
    <w:qFormat/>
    <w:pPr>
      <w:spacing w:before="240" w:after="120"/>
      <w:outlineLvl w:val="1"/>
    </w:pPr>
    <w:rPr>
      <w:b/>
      <w:bCs/>
      <w:color w:val="163A5F"/>
      <w:sz w:val="26"/>
      <w:szCs w:val="26"/>
      <w:rFonts w:ascii="Cambria" w:cs="Cambria" w:eastAsia="Cambria" w:hAnsi="Cambria"/>
    </w:rPr>
  </w:style>
  <w:style w:type="paragraph" w:styleId="Heading3">
    <w:name w:val="Heading 3"/>
    <w:basedOn w:val="Normal"/>
    <w:next w:val="Normal"/>
    <w:qFormat/>
    <w:pPr>
      <w:spacing w:before="180" w:after="100"/>
      <w:outlineLvl w:val="2"/>
    </w:pPr>
    <w:rPr>
      <w:b/>
      <w:bCs/>
      <w:color w:val="163A5F"/>
      <w:sz w:val="23"/>
      <w:szCs w:val="23"/>
      <w:rFonts w:ascii="Cambria" w:cs="Cambria" w:eastAsia="Cambria" w:hAnsi="Cambria"/>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2026-10-29T18:36:49.445Z</dcterms:created>
  <dcterms:modified xsi:type="dcterms:W3CDTF">2026-10-29T18:36:49.446Z</dcterms:modified>
</cp:coreProperties>
</file>

<file path=docProps/custom.xml><?xml version="1.0" encoding="utf-8"?>
<Properties xmlns="http://schemas.openxmlformats.org/officeDocument/2006/custom-properties" xmlns:vt="http://schemas.openxmlformats.org/officeDocument/2006/docPropsVTypes"/>
</file>